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74B" w:rsidRPr="00D9074B" w:rsidRDefault="00EC0E52" w:rsidP="00D9074B">
      <w:pPr>
        <w:spacing w:before="100" w:beforeAutospacing="1" w:after="100" w:afterAutospacing="1" w:line="240" w:lineRule="auto"/>
        <w:outlineLvl w:val="0"/>
        <w:rPr>
          <w:rFonts w:ascii="Times New Roman" w:eastAsia="Times New Roman" w:hAnsi="Times New Roman" w:cs="Times New Roman"/>
          <w:b/>
          <w:bCs/>
          <w:kern w:val="36"/>
          <w:sz w:val="48"/>
          <w:szCs w:val="48"/>
          <w:lang w:val="es-ES"/>
        </w:rPr>
      </w:pPr>
      <w:r>
        <w:rPr>
          <w:rFonts w:ascii="Times New Roman" w:eastAsia="Times New Roman" w:hAnsi="Times New Roman" w:cs="Times New Roman"/>
          <w:b/>
          <w:bCs/>
          <w:kern w:val="36"/>
          <w:sz w:val="48"/>
          <w:szCs w:val="48"/>
          <w:lang w:val="es-ES"/>
        </w:rPr>
        <w:t xml:space="preserve">6 </w:t>
      </w:r>
      <w:proofErr w:type="spellStart"/>
      <w:r w:rsidR="00943F13" w:rsidRPr="00D9074B">
        <w:rPr>
          <w:rFonts w:ascii="Times New Roman" w:eastAsia="Times New Roman" w:hAnsi="Times New Roman" w:cs="Times New Roman"/>
          <w:b/>
          <w:bCs/>
          <w:kern w:val="36"/>
          <w:sz w:val="48"/>
          <w:szCs w:val="48"/>
          <w:lang w:val="es-ES"/>
        </w:rPr>
        <w:t>Tortugarte</w:t>
      </w:r>
      <w:proofErr w:type="spellEnd"/>
      <w:r w:rsidR="00943F13">
        <w:rPr>
          <w:rFonts w:ascii="Times New Roman" w:eastAsia="Times New Roman" w:hAnsi="Times New Roman" w:cs="Times New Roman"/>
          <w:b/>
          <w:bCs/>
          <w:kern w:val="36"/>
          <w:sz w:val="48"/>
          <w:szCs w:val="48"/>
          <w:lang w:val="es-ES"/>
        </w:rPr>
        <w:tab/>
      </w:r>
      <w:r w:rsidR="00943F13">
        <w:rPr>
          <w:rFonts w:ascii="Times New Roman" w:eastAsia="Times New Roman" w:hAnsi="Times New Roman" w:cs="Times New Roman"/>
          <w:b/>
          <w:bCs/>
          <w:kern w:val="36"/>
          <w:sz w:val="48"/>
          <w:szCs w:val="48"/>
          <w:lang w:val="es-ES"/>
        </w:rPr>
        <w:tab/>
        <w:t>Estructuras de Control</w:t>
      </w:r>
    </w:p>
    <w:p w:rsidR="00D9074B" w:rsidRPr="00D9074B" w:rsidRDefault="00D9074B" w:rsidP="00D9074B">
      <w:pPr>
        <w:numPr>
          <w:ilvl w:val="0"/>
          <w:numId w:val="1"/>
        </w:numPr>
        <w:spacing w:before="100" w:beforeAutospacing="1" w:after="100" w:afterAutospacing="1" w:line="240" w:lineRule="auto"/>
        <w:rPr>
          <w:rFonts w:ascii="Times New Roman" w:eastAsia="Times New Roman" w:hAnsi="Times New Roman" w:cs="Times New Roman"/>
          <w:sz w:val="24"/>
          <w:szCs w:val="24"/>
          <w:lang w:val="es-ES"/>
        </w:rPr>
      </w:pPr>
      <w:r w:rsidRPr="00D9074B">
        <w:rPr>
          <w:rFonts w:ascii="Times New Roman" w:eastAsia="Times New Roman" w:hAnsi="Times New Roman" w:cs="Times New Roman"/>
          <w:sz w:val="24"/>
          <w:szCs w:val="24"/>
          <w:lang w:val="es-ES"/>
        </w:rPr>
        <w:t xml:space="preserve">Para visualizar las estructuras de control u operadores de flujo en </w:t>
      </w:r>
      <w:proofErr w:type="gramStart"/>
      <w:r w:rsidRPr="00D9074B">
        <w:rPr>
          <w:rFonts w:ascii="Times New Roman" w:eastAsia="Times New Roman" w:hAnsi="Times New Roman" w:cs="Times New Roman"/>
          <w:sz w:val="24"/>
          <w:szCs w:val="24"/>
          <w:lang w:val="es-ES"/>
        </w:rPr>
        <w:t>el</w:t>
      </w:r>
      <w:proofErr w:type="gramEnd"/>
      <w:r w:rsidRPr="00D9074B">
        <w:rPr>
          <w:rFonts w:ascii="Times New Roman" w:eastAsia="Times New Roman" w:hAnsi="Times New Roman" w:cs="Times New Roman"/>
          <w:sz w:val="24"/>
          <w:szCs w:val="24"/>
          <w:lang w:val="es-ES"/>
        </w:rPr>
        <w:t xml:space="preserve"> tortuga debemos abrir la paleta llamada </w:t>
      </w:r>
      <w:r w:rsidRPr="00D9074B">
        <w:rPr>
          <w:rFonts w:ascii="Times New Roman" w:eastAsia="Times New Roman" w:hAnsi="Times New Roman" w:cs="Times New Roman"/>
          <w:b/>
          <w:bCs/>
          <w:sz w:val="24"/>
          <w:szCs w:val="24"/>
          <w:lang w:val="es-ES"/>
        </w:rPr>
        <w:t>"Paleta de operadores de flujo"</w:t>
      </w:r>
      <w:r w:rsidRPr="00D9074B">
        <w:rPr>
          <w:rFonts w:ascii="Times New Roman" w:eastAsia="Times New Roman" w:hAnsi="Times New Roman" w:cs="Times New Roman"/>
          <w:sz w:val="24"/>
          <w:szCs w:val="24"/>
          <w:lang w:val="es-ES"/>
        </w:rPr>
        <w:t>.</w:t>
      </w:r>
    </w:p>
    <w:p w:rsidR="00D9074B" w:rsidRPr="00D9074B" w:rsidRDefault="00D9074B" w:rsidP="00D9074B">
      <w:pPr>
        <w:spacing w:before="100" w:beforeAutospacing="1" w:after="100" w:afterAutospacing="1"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7620000" cy="1676400"/>
            <wp:effectExtent l="19050" t="0" r="0" b="0"/>
            <wp:docPr id="1" name="Imagen 1" descr="Paleta de operadores de flujo">
              <a:hlinkClick xmlns:a="http://schemas.openxmlformats.org/drawingml/2006/main" r:id="rId5" tooltip="&quot;Paleta de operadores de fluj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leta de operadores de flujo">
                      <a:hlinkClick r:id="rId5" tooltip="&quot;Paleta de operadores de flujo&quot;"/>
                    </pic:cNvPr>
                    <pic:cNvPicPr>
                      <a:picLocks noChangeAspect="1" noChangeArrowheads="1"/>
                    </pic:cNvPicPr>
                  </pic:nvPicPr>
                  <pic:blipFill>
                    <a:blip r:embed="rId6" cstate="print"/>
                    <a:srcRect/>
                    <a:stretch>
                      <a:fillRect/>
                    </a:stretch>
                  </pic:blipFill>
                  <pic:spPr bwMode="auto">
                    <a:xfrm>
                      <a:off x="0" y="0"/>
                      <a:ext cx="7620000" cy="1676400"/>
                    </a:xfrm>
                    <a:prstGeom prst="rect">
                      <a:avLst/>
                    </a:prstGeom>
                    <a:noFill/>
                    <a:ln w="9525">
                      <a:noFill/>
                      <a:miter lim="800000"/>
                      <a:headEnd/>
                      <a:tailEnd/>
                    </a:ln>
                  </pic:spPr>
                </pic:pic>
              </a:graphicData>
            </a:graphic>
          </wp:inline>
        </w:drawing>
      </w:r>
    </w:p>
    <w:p w:rsidR="00D9074B" w:rsidRPr="00D9074B" w:rsidRDefault="00D9074B" w:rsidP="00D9074B">
      <w:pPr>
        <w:spacing w:before="100" w:beforeAutospacing="1" w:after="100" w:afterAutospacing="1" w:line="240" w:lineRule="auto"/>
        <w:rPr>
          <w:rFonts w:ascii="Times New Roman" w:eastAsia="Times New Roman" w:hAnsi="Times New Roman" w:cs="Times New Roman"/>
          <w:sz w:val="24"/>
          <w:szCs w:val="24"/>
          <w:lang w:val="es-ES"/>
        </w:rPr>
      </w:pPr>
    </w:p>
    <w:p w:rsidR="00D9074B" w:rsidRPr="00D9074B" w:rsidRDefault="00D9074B" w:rsidP="00D9074B">
      <w:pPr>
        <w:spacing w:before="100" w:beforeAutospacing="1" w:after="100" w:afterAutospacing="1" w:line="240" w:lineRule="auto"/>
        <w:outlineLvl w:val="1"/>
        <w:rPr>
          <w:rFonts w:ascii="Times New Roman" w:eastAsia="Times New Roman" w:hAnsi="Times New Roman" w:cs="Times New Roman"/>
          <w:b/>
          <w:bCs/>
          <w:sz w:val="36"/>
          <w:szCs w:val="36"/>
          <w:lang w:val="es-ES"/>
        </w:rPr>
      </w:pPr>
      <w:r w:rsidRPr="00D9074B">
        <w:rPr>
          <w:rFonts w:ascii="Times New Roman" w:eastAsia="Times New Roman" w:hAnsi="Times New Roman" w:cs="Times New Roman"/>
          <w:b/>
          <w:bCs/>
          <w:sz w:val="36"/>
          <w:szCs w:val="36"/>
          <w:lang w:val="es-ES"/>
        </w:rPr>
        <w:t xml:space="preserve">Selección </w:t>
      </w:r>
    </w:p>
    <w:p w:rsidR="00D9074B" w:rsidRPr="00D9074B" w:rsidRDefault="00D9074B" w:rsidP="00D9074B">
      <w:pPr>
        <w:spacing w:before="100" w:beforeAutospacing="1" w:after="100" w:afterAutospacing="1" w:line="240" w:lineRule="auto"/>
        <w:rPr>
          <w:rFonts w:ascii="Times New Roman" w:eastAsia="Times New Roman" w:hAnsi="Times New Roman" w:cs="Times New Roman"/>
          <w:sz w:val="24"/>
          <w:szCs w:val="24"/>
          <w:lang w:val="es-ES"/>
        </w:rPr>
      </w:pPr>
      <w:r w:rsidRPr="00D9074B">
        <w:rPr>
          <w:rFonts w:ascii="Times New Roman" w:eastAsia="Times New Roman" w:hAnsi="Times New Roman" w:cs="Times New Roman"/>
          <w:sz w:val="24"/>
          <w:szCs w:val="24"/>
          <w:lang w:val="es-ES"/>
        </w:rPr>
        <w:t>Se cuenta con dos estructuras de selección</w:t>
      </w:r>
    </w:p>
    <w:p w:rsidR="00D9074B" w:rsidRPr="00D9074B" w:rsidRDefault="00D9074B" w:rsidP="00D9074B">
      <w:pPr>
        <w:spacing w:before="100" w:beforeAutospacing="1" w:after="100" w:afterAutospacing="1" w:line="240" w:lineRule="auto"/>
        <w:rPr>
          <w:rFonts w:ascii="Times New Roman" w:eastAsia="Times New Roman" w:hAnsi="Times New Roman" w:cs="Times New Roman"/>
          <w:sz w:val="24"/>
          <w:szCs w:val="24"/>
          <w:lang w:val="es-ES"/>
        </w:rPr>
      </w:pPr>
      <w:r w:rsidRPr="00D9074B">
        <w:rPr>
          <w:rFonts w:ascii="Times New Roman" w:eastAsia="Times New Roman" w:hAnsi="Times New Roman" w:cs="Times New Roman"/>
          <w:sz w:val="24"/>
          <w:szCs w:val="24"/>
          <w:lang w:val="es-ES"/>
        </w:rPr>
        <w:br/>
      </w:r>
      <w:r w:rsidRPr="00D9074B">
        <w:rPr>
          <w:rFonts w:ascii="Times New Roman" w:eastAsia="Times New Roman" w:hAnsi="Times New Roman" w:cs="Times New Roman"/>
          <w:b/>
          <w:bCs/>
          <w:sz w:val="24"/>
          <w:szCs w:val="24"/>
          <w:lang w:val="es-ES"/>
        </w:rPr>
        <w:t>Si-entonces</w:t>
      </w:r>
      <w:r w:rsidRPr="00D9074B">
        <w:rPr>
          <w:rFonts w:ascii="Times New Roman" w:eastAsia="Times New Roman" w:hAnsi="Times New Roman" w:cs="Times New Roman"/>
          <w:sz w:val="24"/>
          <w:szCs w:val="24"/>
          <w:lang w:val="es-ES"/>
        </w:rPr>
        <w:br/>
        <w:t>Se evalúa la condición, que debe ser de tipo booleana, si ésta se cumple entonces se ejecuta la secuencia de instrucciones que está por debajo del entonces, si no se cumple la condición entonces se pasa por alto dicha secuencia y se ejecutan las instrucciones que se encuentren a continuación de la estructura de control.</w:t>
      </w:r>
    </w:p>
    <w:p w:rsidR="00D9074B" w:rsidRPr="00D9074B" w:rsidRDefault="00D9074B" w:rsidP="00D9074B">
      <w:pPr>
        <w:spacing w:before="100" w:beforeAutospacing="1" w:after="100" w:afterAutospacing="1"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1762760" cy="1543685"/>
            <wp:effectExtent l="19050" t="0" r="8890" b="0"/>
            <wp:docPr id="2" name="Imagen 2" descr="Si-entonces">
              <a:hlinkClick xmlns:a="http://schemas.openxmlformats.org/drawingml/2006/main" r:id="rId7" tooltip="&quot;Si-entonc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entonces">
                      <a:hlinkClick r:id="rId7" tooltip="&quot;Si-entonces&quot;"/>
                    </pic:cNvPr>
                    <pic:cNvPicPr>
                      <a:picLocks noChangeAspect="1" noChangeArrowheads="1"/>
                    </pic:cNvPicPr>
                  </pic:nvPicPr>
                  <pic:blipFill>
                    <a:blip r:embed="rId8" cstate="print"/>
                    <a:srcRect/>
                    <a:stretch>
                      <a:fillRect/>
                    </a:stretch>
                  </pic:blipFill>
                  <pic:spPr bwMode="auto">
                    <a:xfrm>
                      <a:off x="0" y="0"/>
                      <a:ext cx="1762760" cy="1543685"/>
                    </a:xfrm>
                    <a:prstGeom prst="rect">
                      <a:avLst/>
                    </a:prstGeom>
                    <a:noFill/>
                    <a:ln w="9525">
                      <a:noFill/>
                      <a:miter lim="800000"/>
                      <a:headEnd/>
                      <a:tailEnd/>
                    </a:ln>
                  </pic:spPr>
                </pic:pic>
              </a:graphicData>
            </a:graphic>
          </wp:inline>
        </w:drawing>
      </w:r>
    </w:p>
    <w:p w:rsidR="00D9074B" w:rsidRPr="00D9074B" w:rsidRDefault="00D9074B" w:rsidP="00D9074B">
      <w:pPr>
        <w:spacing w:before="100" w:beforeAutospacing="1" w:after="100" w:afterAutospacing="1" w:line="240" w:lineRule="auto"/>
        <w:rPr>
          <w:rFonts w:ascii="Times New Roman" w:eastAsia="Times New Roman" w:hAnsi="Times New Roman" w:cs="Times New Roman"/>
          <w:sz w:val="24"/>
          <w:szCs w:val="24"/>
          <w:lang w:val="es-ES"/>
        </w:rPr>
      </w:pPr>
      <w:r w:rsidRPr="00D9074B">
        <w:rPr>
          <w:rFonts w:ascii="Times New Roman" w:eastAsia="Times New Roman" w:hAnsi="Times New Roman" w:cs="Times New Roman"/>
          <w:sz w:val="24"/>
          <w:szCs w:val="24"/>
          <w:lang w:val="es-ES"/>
        </w:rPr>
        <w:br/>
        <w:t>Ejemplo:</w:t>
      </w:r>
    </w:p>
    <w:p w:rsidR="00D9074B" w:rsidRPr="00D9074B" w:rsidRDefault="00D9074B" w:rsidP="00D9074B">
      <w:pPr>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lastRenderedPageBreak/>
        <w:drawing>
          <wp:inline distT="0" distB="0" distL="0" distR="0">
            <wp:extent cx="4154805" cy="2007870"/>
            <wp:effectExtent l="19050" t="0" r="0" b="0"/>
            <wp:docPr id="3" name="Imagen 3" descr="Ejemplo en el que se emplea un si-entonces">
              <a:hlinkClick xmlns:a="http://schemas.openxmlformats.org/drawingml/2006/main" r:id="rId9" tooltip="&quot;Ejemplo en el que se emplea un si-entonc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jemplo en el que se emplea un si-entonces">
                      <a:hlinkClick r:id="rId9" tooltip="&quot;Ejemplo en el que se emplea un si-entonces&quot;"/>
                    </pic:cNvPr>
                    <pic:cNvPicPr>
                      <a:picLocks noChangeAspect="1" noChangeArrowheads="1"/>
                    </pic:cNvPicPr>
                  </pic:nvPicPr>
                  <pic:blipFill>
                    <a:blip r:embed="rId10" cstate="print"/>
                    <a:srcRect/>
                    <a:stretch>
                      <a:fillRect/>
                    </a:stretch>
                  </pic:blipFill>
                  <pic:spPr bwMode="auto">
                    <a:xfrm>
                      <a:off x="0" y="0"/>
                      <a:ext cx="4154805" cy="2007870"/>
                    </a:xfrm>
                    <a:prstGeom prst="rect">
                      <a:avLst/>
                    </a:prstGeom>
                    <a:noFill/>
                    <a:ln w="9525">
                      <a:noFill/>
                      <a:miter lim="800000"/>
                      <a:headEnd/>
                      <a:tailEnd/>
                    </a:ln>
                  </pic:spPr>
                </pic:pic>
              </a:graphicData>
            </a:graphic>
          </wp:inline>
        </w:drawing>
      </w:r>
    </w:p>
    <w:p w:rsidR="00D9074B" w:rsidRPr="00D9074B" w:rsidRDefault="00D9074B" w:rsidP="00D9074B">
      <w:pPr>
        <w:spacing w:before="100" w:beforeAutospacing="1" w:after="100" w:afterAutospacing="1" w:line="240" w:lineRule="auto"/>
        <w:rPr>
          <w:rFonts w:ascii="Times New Roman" w:eastAsia="Times New Roman" w:hAnsi="Times New Roman" w:cs="Times New Roman"/>
          <w:sz w:val="24"/>
          <w:szCs w:val="24"/>
          <w:lang w:val="es-ES"/>
        </w:rPr>
      </w:pPr>
      <w:r w:rsidRPr="00D9074B">
        <w:rPr>
          <w:rFonts w:ascii="Times New Roman" w:eastAsia="Times New Roman" w:hAnsi="Times New Roman" w:cs="Times New Roman"/>
          <w:sz w:val="24"/>
          <w:szCs w:val="24"/>
          <w:lang w:val="es-ES"/>
        </w:rPr>
        <w:br/>
      </w:r>
      <w:r w:rsidRPr="00D9074B">
        <w:rPr>
          <w:rFonts w:ascii="Times New Roman" w:eastAsia="Times New Roman" w:hAnsi="Times New Roman" w:cs="Times New Roman"/>
          <w:b/>
          <w:bCs/>
          <w:sz w:val="24"/>
          <w:szCs w:val="24"/>
          <w:lang w:val="es-ES"/>
        </w:rPr>
        <w:t>Si-entonces-otro</w:t>
      </w:r>
      <w:r w:rsidRPr="00D9074B">
        <w:rPr>
          <w:rFonts w:ascii="Times New Roman" w:eastAsia="Times New Roman" w:hAnsi="Times New Roman" w:cs="Times New Roman"/>
          <w:sz w:val="24"/>
          <w:szCs w:val="24"/>
          <w:lang w:val="es-ES"/>
        </w:rPr>
        <w:br/>
        <w:t>Si nos interesa también ejecutar una secuencia de instrucciones en el caso en que la condición booleana no se cumpla, tenemos la siguiente estructura de control para llevar a cabo esto:</w:t>
      </w:r>
    </w:p>
    <w:p w:rsidR="00D9074B" w:rsidRPr="00D9074B" w:rsidRDefault="00D9074B" w:rsidP="00D9074B">
      <w:pPr>
        <w:spacing w:before="100" w:beforeAutospacing="1" w:after="100" w:afterAutospacing="1"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1894840" cy="1411605"/>
            <wp:effectExtent l="19050" t="0" r="0" b="0"/>
            <wp:docPr id="4" name="Imagen 4" descr="Si-entonces-sino">
              <a:hlinkClick xmlns:a="http://schemas.openxmlformats.org/drawingml/2006/main" r:id="rId11" tooltip="&quot;Si-entonces-sin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entonces-sino">
                      <a:hlinkClick r:id="rId11" tooltip="&quot;Si-entonces-sino&quot;"/>
                    </pic:cNvPr>
                    <pic:cNvPicPr>
                      <a:picLocks noChangeAspect="1" noChangeArrowheads="1"/>
                    </pic:cNvPicPr>
                  </pic:nvPicPr>
                  <pic:blipFill>
                    <a:blip r:embed="rId12" cstate="print"/>
                    <a:srcRect/>
                    <a:stretch>
                      <a:fillRect/>
                    </a:stretch>
                  </pic:blipFill>
                  <pic:spPr bwMode="auto">
                    <a:xfrm>
                      <a:off x="0" y="0"/>
                      <a:ext cx="1894840" cy="1411605"/>
                    </a:xfrm>
                    <a:prstGeom prst="rect">
                      <a:avLst/>
                    </a:prstGeom>
                    <a:noFill/>
                    <a:ln w="9525">
                      <a:noFill/>
                      <a:miter lim="800000"/>
                      <a:headEnd/>
                      <a:tailEnd/>
                    </a:ln>
                  </pic:spPr>
                </pic:pic>
              </a:graphicData>
            </a:graphic>
          </wp:inline>
        </w:drawing>
      </w:r>
    </w:p>
    <w:p w:rsidR="00D9074B" w:rsidRPr="00D9074B" w:rsidRDefault="00D9074B" w:rsidP="00D9074B">
      <w:pPr>
        <w:spacing w:before="100" w:beforeAutospacing="1" w:after="100" w:afterAutospacing="1" w:line="240" w:lineRule="auto"/>
        <w:rPr>
          <w:rFonts w:ascii="Times New Roman" w:eastAsia="Times New Roman" w:hAnsi="Times New Roman" w:cs="Times New Roman"/>
          <w:sz w:val="24"/>
          <w:szCs w:val="24"/>
          <w:lang w:val="es-ES"/>
        </w:rPr>
      </w:pPr>
      <w:r w:rsidRPr="00D9074B">
        <w:rPr>
          <w:rFonts w:ascii="Times New Roman" w:eastAsia="Times New Roman" w:hAnsi="Times New Roman" w:cs="Times New Roman"/>
          <w:sz w:val="24"/>
          <w:szCs w:val="24"/>
          <w:lang w:val="es-ES"/>
        </w:rPr>
        <w:br/>
        <w:t>Ejemplo:</w:t>
      </w:r>
    </w:p>
    <w:p w:rsidR="00D9074B" w:rsidRPr="00D9074B" w:rsidRDefault="00D9074B" w:rsidP="00D9074B">
      <w:pPr>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4247515" cy="2849245"/>
            <wp:effectExtent l="19050" t="0" r="635" b="0"/>
            <wp:docPr id="5" name="Imagen 5" descr="Ejemplo en el que se emplea un si-entonces-sino">
              <a:hlinkClick xmlns:a="http://schemas.openxmlformats.org/drawingml/2006/main" r:id="rId13" tooltip="&quot;Ejemplo en el que se emplea un si-entonces-sin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jemplo en el que se emplea un si-entonces-sino">
                      <a:hlinkClick r:id="rId13" tooltip="&quot;Ejemplo en el que se emplea un si-entonces-sino&quot;"/>
                    </pic:cNvPr>
                    <pic:cNvPicPr>
                      <a:picLocks noChangeAspect="1" noChangeArrowheads="1"/>
                    </pic:cNvPicPr>
                  </pic:nvPicPr>
                  <pic:blipFill>
                    <a:blip r:embed="rId14" cstate="print"/>
                    <a:srcRect/>
                    <a:stretch>
                      <a:fillRect/>
                    </a:stretch>
                  </pic:blipFill>
                  <pic:spPr bwMode="auto">
                    <a:xfrm>
                      <a:off x="0" y="0"/>
                      <a:ext cx="4247515" cy="2849245"/>
                    </a:xfrm>
                    <a:prstGeom prst="rect">
                      <a:avLst/>
                    </a:prstGeom>
                    <a:noFill/>
                    <a:ln w="9525">
                      <a:noFill/>
                      <a:miter lim="800000"/>
                      <a:headEnd/>
                      <a:tailEnd/>
                    </a:ln>
                  </pic:spPr>
                </pic:pic>
              </a:graphicData>
            </a:graphic>
          </wp:inline>
        </w:drawing>
      </w:r>
    </w:p>
    <w:p w:rsidR="00D9074B" w:rsidRPr="00D9074B" w:rsidRDefault="00D9074B" w:rsidP="00D9074B">
      <w:pPr>
        <w:spacing w:before="100" w:beforeAutospacing="1" w:after="100" w:afterAutospacing="1" w:line="240" w:lineRule="auto"/>
        <w:outlineLvl w:val="1"/>
        <w:rPr>
          <w:rFonts w:ascii="Times New Roman" w:eastAsia="Times New Roman" w:hAnsi="Times New Roman" w:cs="Times New Roman"/>
          <w:b/>
          <w:bCs/>
          <w:sz w:val="36"/>
          <w:szCs w:val="36"/>
          <w:lang w:val="es-ES"/>
        </w:rPr>
      </w:pPr>
      <w:r w:rsidRPr="00D9074B">
        <w:rPr>
          <w:rFonts w:ascii="Times New Roman" w:eastAsia="Times New Roman" w:hAnsi="Times New Roman" w:cs="Times New Roman"/>
          <w:b/>
          <w:bCs/>
          <w:sz w:val="36"/>
          <w:szCs w:val="36"/>
          <w:lang w:val="es-ES"/>
        </w:rPr>
        <w:t xml:space="preserve">Iteración - </w:t>
      </w:r>
      <w:proofErr w:type="spellStart"/>
      <w:r w:rsidRPr="00D9074B">
        <w:rPr>
          <w:rFonts w:ascii="Times New Roman" w:eastAsia="Times New Roman" w:hAnsi="Times New Roman" w:cs="Times New Roman"/>
          <w:b/>
          <w:bCs/>
          <w:sz w:val="36"/>
          <w:szCs w:val="36"/>
          <w:lang w:val="es-ES"/>
        </w:rPr>
        <w:t>Loop</w:t>
      </w:r>
      <w:proofErr w:type="spellEnd"/>
      <w:r w:rsidRPr="00D9074B">
        <w:rPr>
          <w:rFonts w:ascii="Times New Roman" w:eastAsia="Times New Roman" w:hAnsi="Times New Roman" w:cs="Times New Roman"/>
          <w:b/>
          <w:bCs/>
          <w:sz w:val="36"/>
          <w:szCs w:val="36"/>
          <w:lang w:val="es-ES"/>
        </w:rPr>
        <w:t xml:space="preserve"> </w:t>
      </w:r>
    </w:p>
    <w:p w:rsidR="00D9074B" w:rsidRPr="00D9074B" w:rsidRDefault="00D9074B" w:rsidP="00D9074B">
      <w:pPr>
        <w:spacing w:before="100" w:beforeAutospacing="1" w:after="100" w:afterAutospacing="1" w:line="240" w:lineRule="auto"/>
        <w:rPr>
          <w:rFonts w:ascii="Times New Roman" w:eastAsia="Times New Roman" w:hAnsi="Times New Roman" w:cs="Times New Roman"/>
          <w:sz w:val="24"/>
          <w:szCs w:val="24"/>
          <w:lang w:val="es-ES"/>
        </w:rPr>
      </w:pPr>
      <w:proofErr w:type="spellStart"/>
      <w:r w:rsidRPr="00D9074B">
        <w:rPr>
          <w:rFonts w:ascii="Times New Roman" w:eastAsia="Times New Roman" w:hAnsi="Times New Roman" w:cs="Times New Roman"/>
          <w:sz w:val="24"/>
          <w:szCs w:val="24"/>
          <w:lang w:val="es-ES"/>
        </w:rPr>
        <w:t>Tortugarte</w:t>
      </w:r>
      <w:proofErr w:type="spellEnd"/>
      <w:r w:rsidRPr="00D9074B">
        <w:rPr>
          <w:rFonts w:ascii="Times New Roman" w:eastAsia="Times New Roman" w:hAnsi="Times New Roman" w:cs="Times New Roman"/>
          <w:sz w:val="24"/>
          <w:szCs w:val="24"/>
          <w:lang w:val="es-ES"/>
        </w:rPr>
        <w:t xml:space="preserve"> cuenta con las siguientes estructuras de control para realizar bucles:</w:t>
      </w:r>
    </w:p>
    <w:p w:rsidR="00D9074B" w:rsidRPr="00D9074B" w:rsidRDefault="00D9074B" w:rsidP="00D9074B">
      <w:pPr>
        <w:spacing w:before="100" w:beforeAutospacing="1" w:after="100" w:afterAutospacing="1" w:line="240" w:lineRule="auto"/>
        <w:rPr>
          <w:rFonts w:ascii="Times New Roman" w:eastAsia="Times New Roman" w:hAnsi="Times New Roman" w:cs="Times New Roman"/>
          <w:sz w:val="24"/>
          <w:szCs w:val="24"/>
          <w:lang w:val="es-ES"/>
        </w:rPr>
      </w:pPr>
      <w:r w:rsidRPr="00D9074B">
        <w:rPr>
          <w:rFonts w:ascii="Times New Roman" w:eastAsia="Times New Roman" w:hAnsi="Times New Roman" w:cs="Times New Roman"/>
          <w:sz w:val="24"/>
          <w:szCs w:val="24"/>
          <w:lang w:val="es-ES"/>
        </w:rPr>
        <w:lastRenderedPageBreak/>
        <w:br/>
      </w:r>
      <w:r w:rsidRPr="00D9074B">
        <w:rPr>
          <w:rFonts w:ascii="Times New Roman" w:eastAsia="Times New Roman" w:hAnsi="Times New Roman" w:cs="Times New Roman"/>
          <w:b/>
          <w:bCs/>
          <w:sz w:val="24"/>
          <w:szCs w:val="24"/>
          <w:lang w:val="es-ES"/>
        </w:rPr>
        <w:t xml:space="preserve">Mientras: </w:t>
      </w:r>
      <w:r w:rsidRPr="00D9074B">
        <w:rPr>
          <w:rFonts w:ascii="Times New Roman" w:eastAsia="Times New Roman" w:hAnsi="Times New Roman" w:cs="Times New Roman"/>
          <w:sz w:val="24"/>
          <w:szCs w:val="24"/>
          <w:lang w:val="es-ES"/>
        </w:rPr>
        <w:t>Mientras la condición booleana se cumpla se ejecutan las instrucciones que están incrustadas en el Mientras. Notar que la condición se evalúa al comenzar, por lo que el conjunto de instrucciones del cuerpo del 'Mientras' puede eventualmente no ejecutarse ninguna vez si la condición es falsa de entrada.</w:t>
      </w:r>
    </w:p>
    <w:p w:rsidR="00D9074B" w:rsidRPr="00D9074B" w:rsidRDefault="00D9074B" w:rsidP="00D9074B">
      <w:pPr>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1788795" cy="1398270"/>
            <wp:effectExtent l="19050" t="0" r="1905" b="0"/>
            <wp:docPr id="6" name="Imagen 6" descr="Bloque Mientras">
              <a:hlinkClick xmlns:a="http://schemas.openxmlformats.org/drawingml/2006/main" r:id="rId15" tooltip="&quot;Bloque Mientra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oque Mientras">
                      <a:hlinkClick r:id="rId15" tooltip="&quot;Bloque Mientras&quot;"/>
                    </pic:cNvPr>
                    <pic:cNvPicPr>
                      <a:picLocks noChangeAspect="1" noChangeArrowheads="1"/>
                    </pic:cNvPicPr>
                  </pic:nvPicPr>
                  <pic:blipFill>
                    <a:blip r:embed="rId16" cstate="print"/>
                    <a:srcRect/>
                    <a:stretch>
                      <a:fillRect/>
                    </a:stretch>
                  </pic:blipFill>
                  <pic:spPr bwMode="auto">
                    <a:xfrm>
                      <a:off x="0" y="0"/>
                      <a:ext cx="1788795" cy="1398270"/>
                    </a:xfrm>
                    <a:prstGeom prst="rect">
                      <a:avLst/>
                    </a:prstGeom>
                    <a:noFill/>
                    <a:ln w="9525">
                      <a:noFill/>
                      <a:miter lim="800000"/>
                      <a:headEnd/>
                      <a:tailEnd/>
                    </a:ln>
                  </pic:spPr>
                </pic:pic>
              </a:graphicData>
            </a:graphic>
          </wp:inline>
        </w:drawing>
      </w:r>
    </w:p>
    <w:p w:rsidR="00D9074B" w:rsidRPr="00D9074B" w:rsidRDefault="00D9074B" w:rsidP="00D9074B">
      <w:pPr>
        <w:spacing w:before="100" w:beforeAutospacing="1" w:after="100" w:afterAutospacing="1" w:line="240" w:lineRule="auto"/>
        <w:rPr>
          <w:rFonts w:ascii="Times New Roman" w:eastAsia="Times New Roman" w:hAnsi="Times New Roman" w:cs="Times New Roman"/>
          <w:sz w:val="24"/>
          <w:szCs w:val="24"/>
          <w:lang w:val="es-ES"/>
        </w:rPr>
      </w:pPr>
      <w:r w:rsidRPr="00D9074B">
        <w:rPr>
          <w:rFonts w:ascii="Times New Roman" w:eastAsia="Times New Roman" w:hAnsi="Times New Roman" w:cs="Times New Roman"/>
          <w:sz w:val="24"/>
          <w:szCs w:val="24"/>
          <w:lang w:val="es-ES"/>
        </w:rPr>
        <w:br/>
        <w:t>Ejemplo:</w:t>
      </w:r>
    </w:p>
    <w:p w:rsidR="00D9074B" w:rsidRPr="00D9074B" w:rsidRDefault="00D9074B" w:rsidP="00D9074B">
      <w:pPr>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5340350" cy="2961640"/>
            <wp:effectExtent l="19050" t="0" r="0" b="0"/>
            <wp:docPr id="7" name="Imagen 7" descr="Ejemplo de la utilización del bloque Mientras">
              <a:hlinkClick xmlns:a="http://schemas.openxmlformats.org/drawingml/2006/main" r:id="rId17" tooltip="&quot;Ejemplo de la utilización del bloque Mientra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jemplo de la utilización del bloque Mientras">
                      <a:hlinkClick r:id="rId17" tooltip="&quot;Ejemplo de la utilización del bloque Mientras&quot;"/>
                    </pic:cNvPr>
                    <pic:cNvPicPr>
                      <a:picLocks noChangeAspect="1" noChangeArrowheads="1"/>
                    </pic:cNvPicPr>
                  </pic:nvPicPr>
                  <pic:blipFill>
                    <a:blip r:embed="rId18" cstate="print"/>
                    <a:srcRect/>
                    <a:stretch>
                      <a:fillRect/>
                    </a:stretch>
                  </pic:blipFill>
                  <pic:spPr bwMode="auto">
                    <a:xfrm>
                      <a:off x="0" y="0"/>
                      <a:ext cx="5340350" cy="2961640"/>
                    </a:xfrm>
                    <a:prstGeom prst="rect">
                      <a:avLst/>
                    </a:prstGeom>
                    <a:noFill/>
                    <a:ln w="9525">
                      <a:noFill/>
                      <a:miter lim="800000"/>
                      <a:headEnd/>
                      <a:tailEnd/>
                    </a:ln>
                  </pic:spPr>
                </pic:pic>
              </a:graphicData>
            </a:graphic>
          </wp:inline>
        </w:drawing>
      </w:r>
    </w:p>
    <w:p w:rsidR="00D9074B" w:rsidRPr="00D9074B" w:rsidRDefault="00D9074B" w:rsidP="00D9074B">
      <w:pPr>
        <w:spacing w:before="100" w:beforeAutospacing="1" w:after="100" w:afterAutospacing="1" w:line="240" w:lineRule="auto"/>
        <w:rPr>
          <w:rFonts w:ascii="Times New Roman" w:eastAsia="Times New Roman" w:hAnsi="Times New Roman" w:cs="Times New Roman"/>
          <w:sz w:val="24"/>
          <w:szCs w:val="24"/>
          <w:lang w:val="es-ES"/>
        </w:rPr>
      </w:pPr>
      <w:r w:rsidRPr="00D9074B">
        <w:rPr>
          <w:rFonts w:ascii="Times New Roman" w:eastAsia="Times New Roman" w:hAnsi="Times New Roman" w:cs="Times New Roman"/>
          <w:sz w:val="24"/>
          <w:szCs w:val="24"/>
          <w:lang w:val="es-ES"/>
        </w:rPr>
        <w:br/>
      </w:r>
      <w:r w:rsidRPr="00D9074B">
        <w:rPr>
          <w:rFonts w:ascii="Times New Roman" w:eastAsia="Times New Roman" w:hAnsi="Times New Roman" w:cs="Times New Roman"/>
          <w:b/>
          <w:bCs/>
          <w:sz w:val="24"/>
          <w:szCs w:val="24"/>
          <w:lang w:val="es-ES"/>
        </w:rPr>
        <w:t xml:space="preserve">Hasta: </w:t>
      </w:r>
      <w:r w:rsidRPr="00D9074B">
        <w:rPr>
          <w:rFonts w:ascii="Times New Roman" w:eastAsia="Times New Roman" w:hAnsi="Times New Roman" w:cs="Times New Roman"/>
          <w:sz w:val="24"/>
          <w:szCs w:val="24"/>
          <w:lang w:val="es-ES"/>
        </w:rPr>
        <w:t xml:space="preserve">Es similar al Mientras, con la diferencia que la condición se </w:t>
      </w:r>
      <w:proofErr w:type="spellStart"/>
      <w:r w:rsidRPr="00D9074B">
        <w:rPr>
          <w:rFonts w:ascii="Times New Roman" w:eastAsia="Times New Roman" w:hAnsi="Times New Roman" w:cs="Times New Roman"/>
          <w:sz w:val="24"/>
          <w:szCs w:val="24"/>
          <w:lang w:val="es-ES"/>
        </w:rPr>
        <w:t>evalua</w:t>
      </w:r>
      <w:proofErr w:type="spellEnd"/>
      <w:r w:rsidRPr="00D9074B">
        <w:rPr>
          <w:rFonts w:ascii="Times New Roman" w:eastAsia="Times New Roman" w:hAnsi="Times New Roman" w:cs="Times New Roman"/>
          <w:sz w:val="24"/>
          <w:szCs w:val="24"/>
          <w:lang w:val="es-ES"/>
        </w:rPr>
        <w:t xml:space="preserve"> una vez ejecutada la secuencia de instrucciones incrustadas en el bloque; esto implica que el bloque 'Hasta' se ejecuta siempre al menos una vez.</w:t>
      </w:r>
    </w:p>
    <w:p w:rsidR="00D9074B" w:rsidRPr="00D9074B" w:rsidRDefault="00D9074B" w:rsidP="00D9074B">
      <w:pPr>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1788795" cy="1398270"/>
            <wp:effectExtent l="19050" t="0" r="1905" b="0"/>
            <wp:docPr id="8" name="Imagen 8" descr="Bloque Hasta">
              <a:hlinkClick xmlns:a="http://schemas.openxmlformats.org/drawingml/2006/main" r:id="rId19" tooltip="&quot;Bloque Ha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oque Hasta">
                      <a:hlinkClick r:id="rId19" tooltip="&quot;Bloque Hasta&quot;"/>
                    </pic:cNvPr>
                    <pic:cNvPicPr>
                      <a:picLocks noChangeAspect="1" noChangeArrowheads="1"/>
                    </pic:cNvPicPr>
                  </pic:nvPicPr>
                  <pic:blipFill>
                    <a:blip r:embed="rId20" cstate="print"/>
                    <a:srcRect/>
                    <a:stretch>
                      <a:fillRect/>
                    </a:stretch>
                  </pic:blipFill>
                  <pic:spPr bwMode="auto">
                    <a:xfrm>
                      <a:off x="0" y="0"/>
                      <a:ext cx="1788795" cy="1398270"/>
                    </a:xfrm>
                    <a:prstGeom prst="rect">
                      <a:avLst/>
                    </a:prstGeom>
                    <a:noFill/>
                    <a:ln w="9525">
                      <a:noFill/>
                      <a:miter lim="800000"/>
                      <a:headEnd/>
                      <a:tailEnd/>
                    </a:ln>
                  </pic:spPr>
                </pic:pic>
              </a:graphicData>
            </a:graphic>
          </wp:inline>
        </w:drawing>
      </w:r>
    </w:p>
    <w:p w:rsidR="00D9074B" w:rsidRPr="00D9074B" w:rsidRDefault="00D9074B" w:rsidP="00D9074B">
      <w:pPr>
        <w:spacing w:before="100" w:beforeAutospacing="1" w:after="100" w:afterAutospacing="1" w:line="240" w:lineRule="auto"/>
        <w:rPr>
          <w:rFonts w:ascii="Times New Roman" w:eastAsia="Times New Roman" w:hAnsi="Times New Roman" w:cs="Times New Roman"/>
          <w:sz w:val="24"/>
          <w:szCs w:val="24"/>
          <w:lang w:val="es-ES"/>
        </w:rPr>
      </w:pPr>
      <w:r w:rsidRPr="00D9074B">
        <w:rPr>
          <w:rFonts w:ascii="Times New Roman" w:eastAsia="Times New Roman" w:hAnsi="Times New Roman" w:cs="Times New Roman"/>
          <w:sz w:val="24"/>
          <w:szCs w:val="24"/>
          <w:lang w:val="es-ES"/>
        </w:rPr>
        <w:br/>
        <w:t>Ejemplo:</w:t>
      </w:r>
    </w:p>
    <w:p w:rsidR="00D9074B" w:rsidRPr="00D9074B" w:rsidRDefault="00D9074B" w:rsidP="00D9074B">
      <w:pPr>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lastRenderedPageBreak/>
        <w:drawing>
          <wp:inline distT="0" distB="0" distL="0" distR="0">
            <wp:extent cx="7249160" cy="4942840"/>
            <wp:effectExtent l="19050" t="0" r="8890" b="0"/>
            <wp:docPr id="9" name="Imagen 9" descr="Ejemplo de la utilización del bloque Hasta">
              <a:hlinkClick xmlns:a="http://schemas.openxmlformats.org/drawingml/2006/main" r:id="rId21" tooltip="&quot;Ejemplo de la utilización del bloque Ha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jemplo de la utilización del bloque Hasta">
                      <a:hlinkClick r:id="rId21" tooltip="&quot;Ejemplo de la utilización del bloque Hasta&quot;"/>
                    </pic:cNvPr>
                    <pic:cNvPicPr>
                      <a:picLocks noChangeAspect="1" noChangeArrowheads="1"/>
                    </pic:cNvPicPr>
                  </pic:nvPicPr>
                  <pic:blipFill>
                    <a:blip r:embed="rId22" cstate="print"/>
                    <a:srcRect/>
                    <a:stretch>
                      <a:fillRect/>
                    </a:stretch>
                  </pic:blipFill>
                  <pic:spPr bwMode="auto">
                    <a:xfrm>
                      <a:off x="0" y="0"/>
                      <a:ext cx="7249160" cy="4942840"/>
                    </a:xfrm>
                    <a:prstGeom prst="rect">
                      <a:avLst/>
                    </a:prstGeom>
                    <a:noFill/>
                    <a:ln w="9525">
                      <a:noFill/>
                      <a:miter lim="800000"/>
                      <a:headEnd/>
                      <a:tailEnd/>
                    </a:ln>
                  </pic:spPr>
                </pic:pic>
              </a:graphicData>
            </a:graphic>
          </wp:inline>
        </w:drawing>
      </w:r>
    </w:p>
    <w:p w:rsidR="00D9074B" w:rsidRPr="00D9074B" w:rsidRDefault="00D9074B" w:rsidP="00D9074B">
      <w:pPr>
        <w:spacing w:before="100" w:beforeAutospacing="1" w:after="100" w:afterAutospacing="1" w:line="240" w:lineRule="auto"/>
        <w:rPr>
          <w:rFonts w:ascii="Times New Roman" w:eastAsia="Times New Roman" w:hAnsi="Times New Roman" w:cs="Times New Roman"/>
          <w:sz w:val="24"/>
          <w:szCs w:val="24"/>
          <w:lang w:val="es-ES"/>
        </w:rPr>
      </w:pPr>
      <w:r w:rsidRPr="00D9074B">
        <w:rPr>
          <w:rFonts w:ascii="Times New Roman" w:eastAsia="Times New Roman" w:hAnsi="Times New Roman" w:cs="Times New Roman"/>
          <w:sz w:val="24"/>
          <w:szCs w:val="24"/>
          <w:lang w:val="es-ES"/>
        </w:rPr>
        <w:br/>
      </w:r>
      <w:r w:rsidRPr="00D9074B">
        <w:rPr>
          <w:rFonts w:ascii="Times New Roman" w:eastAsia="Times New Roman" w:hAnsi="Times New Roman" w:cs="Times New Roman"/>
          <w:b/>
          <w:bCs/>
          <w:sz w:val="24"/>
          <w:szCs w:val="24"/>
          <w:lang w:val="es-ES"/>
        </w:rPr>
        <w:t xml:space="preserve">Repetir: </w:t>
      </w:r>
      <w:r w:rsidRPr="00D9074B">
        <w:rPr>
          <w:rFonts w:ascii="Times New Roman" w:eastAsia="Times New Roman" w:hAnsi="Times New Roman" w:cs="Times New Roman"/>
          <w:sz w:val="24"/>
          <w:szCs w:val="24"/>
          <w:lang w:val="es-ES"/>
        </w:rPr>
        <w:t xml:space="preserve">Se </w:t>
      </w:r>
      <w:proofErr w:type="spellStart"/>
      <w:r w:rsidRPr="00D9074B">
        <w:rPr>
          <w:rFonts w:ascii="Times New Roman" w:eastAsia="Times New Roman" w:hAnsi="Times New Roman" w:cs="Times New Roman"/>
          <w:sz w:val="24"/>
          <w:szCs w:val="24"/>
          <w:lang w:val="es-ES"/>
        </w:rPr>
        <w:t>incusta</w:t>
      </w:r>
      <w:proofErr w:type="spellEnd"/>
      <w:r w:rsidRPr="00D9074B">
        <w:rPr>
          <w:rFonts w:ascii="Times New Roman" w:eastAsia="Times New Roman" w:hAnsi="Times New Roman" w:cs="Times New Roman"/>
          <w:sz w:val="24"/>
          <w:szCs w:val="24"/>
          <w:lang w:val="es-ES"/>
        </w:rPr>
        <w:t xml:space="preserve"> un bloque que contenga un valor, el cual indica la cantidad de veces que se ejecuta la porción de código contenida en el bloque repetir.</w:t>
      </w:r>
    </w:p>
    <w:p w:rsidR="00D9074B" w:rsidRPr="00D9074B" w:rsidRDefault="00D9074B" w:rsidP="00D9074B">
      <w:pPr>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1788795" cy="1398270"/>
            <wp:effectExtent l="19050" t="0" r="1905" b="0"/>
            <wp:docPr id="10" name="Imagen 10" descr="Bloque Repetir">
              <a:hlinkClick xmlns:a="http://schemas.openxmlformats.org/drawingml/2006/main" r:id="rId23" tooltip="&quot;Bloque Repeti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oque Repetir">
                      <a:hlinkClick r:id="rId23" tooltip="&quot;Bloque Repetir&quot;"/>
                    </pic:cNvPr>
                    <pic:cNvPicPr>
                      <a:picLocks noChangeAspect="1" noChangeArrowheads="1"/>
                    </pic:cNvPicPr>
                  </pic:nvPicPr>
                  <pic:blipFill>
                    <a:blip r:embed="rId24" cstate="print"/>
                    <a:srcRect/>
                    <a:stretch>
                      <a:fillRect/>
                    </a:stretch>
                  </pic:blipFill>
                  <pic:spPr bwMode="auto">
                    <a:xfrm>
                      <a:off x="0" y="0"/>
                      <a:ext cx="1788795" cy="1398270"/>
                    </a:xfrm>
                    <a:prstGeom prst="rect">
                      <a:avLst/>
                    </a:prstGeom>
                    <a:noFill/>
                    <a:ln w="9525">
                      <a:noFill/>
                      <a:miter lim="800000"/>
                      <a:headEnd/>
                      <a:tailEnd/>
                    </a:ln>
                  </pic:spPr>
                </pic:pic>
              </a:graphicData>
            </a:graphic>
          </wp:inline>
        </w:drawing>
      </w:r>
    </w:p>
    <w:p w:rsidR="00D9074B" w:rsidRPr="00D9074B" w:rsidRDefault="00D9074B" w:rsidP="00D9074B">
      <w:pPr>
        <w:spacing w:before="100" w:beforeAutospacing="1" w:after="100" w:afterAutospacing="1" w:line="240" w:lineRule="auto"/>
        <w:rPr>
          <w:rFonts w:ascii="Times New Roman" w:eastAsia="Times New Roman" w:hAnsi="Times New Roman" w:cs="Times New Roman"/>
          <w:sz w:val="24"/>
          <w:szCs w:val="24"/>
          <w:lang w:val="es-ES"/>
        </w:rPr>
      </w:pPr>
      <w:r w:rsidRPr="00D9074B">
        <w:rPr>
          <w:rFonts w:ascii="Times New Roman" w:eastAsia="Times New Roman" w:hAnsi="Times New Roman" w:cs="Times New Roman"/>
          <w:sz w:val="24"/>
          <w:szCs w:val="24"/>
          <w:lang w:val="es-ES"/>
        </w:rPr>
        <w:br/>
        <w:t>Ejemplos:</w:t>
      </w:r>
    </w:p>
    <w:p w:rsidR="00D9074B" w:rsidRPr="00D9074B" w:rsidRDefault="00D9074B" w:rsidP="00D9074B">
      <w:pPr>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lastRenderedPageBreak/>
        <w:drawing>
          <wp:inline distT="0" distB="0" distL="0" distR="0">
            <wp:extent cx="5088890" cy="2597150"/>
            <wp:effectExtent l="19050" t="0" r="0" b="0"/>
            <wp:docPr id="11" name="Imagen 11" descr="EjRepetir1.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jRepetir1.png">
                      <a:hlinkClick r:id="rId25"/>
                    </pic:cNvPr>
                    <pic:cNvPicPr>
                      <a:picLocks noChangeAspect="1" noChangeArrowheads="1"/>
                    </pic:cNvPicPr>
                  </pic:nvPicPr>
                  <pic:blipFill>
                    <a:blip r:embed="rId26" cstate="print"/>
                    <a:srcRect/>
                    <a:stretch>
                      <a:fillRect/>
                    </a:stretch>
                  </pic:blipFill>
                  <pic:spPr bwMode="auto">
                    <a:xfrm>
                      <a:off x="0" y="0"/>
                      <a:ext cx="5088890" cy="2597150"/>
                    </a:xfrm>
                    <a:prstGeom prst="rect">
                      <a:avLst/>
                    </a:prstGeom>
                    <a:noFill/>
                    <a:ln w="9525">
                      <a:noFill/>
                      <a:miter lim="800000"/>
                      <a:headEnd/>
                      <a:tailEnd/>
                    </a:ln>
                  </pic:spPr>
                </pic:pic>
              </a:graphicData>
            </a:graphic>
          </wp:inline>
        </w:drawing>
      </w:r>
    </w:p>
    <w:p w:rsidR="00D9074B" w:rsidRPr="00D9074B" w:rsidRDefault="00D9074B" w:rsidP="00D9074B">
      <w:pPr>
        <w:spacing w:after="240" w:line="240" w:lineRule="auto"/>
        <w:rPr>
          <w:rFonts w:ascii="Times New Roman" w:eastAsia="Times New Roman" w:hAnsi="Times New Roman" w:cs="Times New Roman"/>
          <w:sz w:val="24"/>
          <w:szCs w:val="24"/>
          <w:lang w:val="es-ES"/>
        </w:rPr>
      </w:pPr>
    </w:p>
    <w:p w:rsidR="00D9074B" w:rsidRPr="00D9074B" w:rsidRDefault="00D9074B" w:rsidP="00D9074B">
      <w:pPr>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4612005" cy="4028440"/>
            <wp:effectExtent l="19050" t="0" r="0" b="0"/>
            <wp:docPr id="12" name="Imagen 12" descr="EjRepetir2.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jRepetir2.png">
                      <a:hlinkClick r:id="rId27"/>
                    </pic:cNvPr>
                    <pic:cNvPicPr>
                      <a:picLocks noChangeAspect="1" noChangeArrowheads="1"/>
                    </pic:cNvPicPr>
                  </pic:nvPicPr>
                  <pic:blipFill>
                    <a:blip r:embed="rId28" cstate="print"/>
                    <a:srcRect/>
                    <a:stretch>
                      <a:fillRect/>
                    </a:stretch>
                  </pic:blipFill>
                  <pic:spPr bwMode="auto">
                    <a:xfrm>
                      <a:off x="0" y="0"/>
                      <a:ext cx="4612005" cy="4028440"/>
                    </a:xfrm>
                    <a:prstGeom prst="rect">
                      <a:avLst/>
                    </a:prstGeom>
                    <a:noFill/>
                    <a:ln w="9525">
                      <a:noFill/>
                      <a:miter lim="800000"/>
                      <a:headEnd/>
                      <a:tailEnd/>
                    </a:ln>
                  </pic:spPr>
                </pic:pic>
              </a:graphicData>
            </a:graphic>
          </wp:inline>
        </w:drawing>
      </w:r>
    </w:p>
    <w:p w:rsidR="00D9074B" w:rsidRPr="00D9074B" w:rsidRDefault="00D9074B" w:rsidP="00D9074B">
      <w:pPr>
        <w:spacing w:before="100" w:beforeAutospacing="1" w:after="100" w:afterAutospacing="1" w:line="240" w:lineRule="auto"/>
        <w:rPr>
          <w:rFonts w:ascii="Times New Roman" w:eastAsia="Times New Roman" w:hAnsi="Times New Roman" w:cs="Times New Roman"/>
          <w:sz w:val="24"/>
          <w:szCs w:val="24"/>
          <w:lang w:val="es-ES"/>
        </w:rPr>
      </w:pPr>
      <w:r w:rsidRPr="00D9074B">
        <w:rPr>
          <w:rFonts w:ascii="Times New Roman" w:eastAsia="Times New Roman" w:hAnsi="Times New Roman" w:cs="Times New Roman"/>
          <w:sz w:val="24"/>
          <w:szCs w:val="24"/>
          <w:lang w:val="es-ES"/>
        </w:rPr>
        <w:br/>
      </w:r>
      <w:r w:rsidRPr="00D9074B">
        <w:rPr>
          <w:rFonts w:ascii="Times New Roman" w:eastAsia="Times New Roman" w:hAnsi="Times New Roman" w:cs="Times New Roman"/>
          <w:b/>
          <w:bCs/>
          <w:sz w:val="24"/>
          <w:szCs w:val="24"/>
          <w:lang w:val="es-ES"/>
        </w:rPr>
        <w:t xml:space="preserve">Por siempre: </w:t>
      </w:r>
      <w:r w:rsidRPr="00D9074B">
        <w:rPr>
          <w:rFonts w:ascii="Times New Roman" w:eastAsia="Times New Roman" w:hAnsi="Times New Roman" w:cs="Times New Roman"/>
          <w:sz w:val="24"/>
          <w:szCs w:val="24"/>
          <w:lang w:val="es-ES"/>
        </w:rPr>
        <w:t xml:space="preserve">Este bloque permite ejecutar un </w:t>
      </w:r>
      <w:proofErr w:type="spellStart"/>
      <w:r w:rsidRPr="00D9074B">
        <w:rPr>
          <w:rFonts w:ascii="Times New Roman" w:eastAsia="Times New Roman" w:hAnsi="Times New Roman" w:cs="Times New Roman"/>
          <w:sz w:val="24"/>
          <w:szCs w:val="24"/>
          <w:lang w:val="es-ES"/>
        </w:rPr>
        <w:t>loop</w:t>
      </w:r>
      <w:proofErr w:type="spellEnd"/>
      <w:r w:rsidRPr="00D9074B">
        <w:rPr>
          <w:rFonts w:ascii="Times New Roman" w:eastAsia="Times New Roman" w:hAnsi="Times New Roman" w:cs="Times New Roman"/>
          <w:sz w:val="24"/>
          <w:szCs w:val="24"/>
          <w:lang w:val="es-ES"/>
        </w:rPr>
        <w:t xml:space="preserve"> infinito.</w:t>
      </w:r>
    </w:p>
    <w:p w:rsidR="00D9074B" w:rsidRPr="00D9074B" w:rsidRDefault="00D9074B" w:rsidP="00D9074B">
      <w:pPr>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1696085" cy="609600"/>
            <wp:effectExtent l="19050" t="0" r="0" b="0"/>
            <wp:docPr id="13" name="Imagen 13" descr="Bloque Por Siempre">
              <a:hlinkClick xmlns:a="http://schemas.openxmlformats.org/drawingml/2006/main" r:id="rId29" tooltip="&quot;Bloque Por Siemp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loque Por Siempre">
                      <a:hlinkClick r:id="rId29" tooltip="&quot;Bloque Por Siempre&quot;"/>
                    </pic:cNvPr>
                    <pic:cNvPicPr>
                      <a:picLocks noChangeAspect="1" noChangeArrowheads="1"/>
                    </pic:cNvPicPr>
                  </pic:nvPicPr>
                  <pic:blipFill>
                    <a:blip r:embed="rId30" cstate="print"/>
                    <a:srcRect/>
                    <a:stretch>
                      <a:fillRect/>
                    </a:stretch>
                  </pic:blipFill>
                  <pic:spPr bwMode="auto">
                    <a:xfrm>
                      <a:off x="0" y="0"/>
                      <a:ext cx="1696085" cy="609600"/>
                    </a:xfrm>
                    <a:prstGeom prst="rect">
                      <a:avLst/>
                    </a:prstGeom>
                    <a:noFill/>
                    <a:ln w="9525">
                      <a:noFill/>
                      <a:miter lim="800000"/>
                      <a:headEnd/>
                      <a:tailEnd/>
                    </a:ln>
                  </pic:spPr>
                </pic:pic>
              </a:graphicData>
            </a:graphic>
          </wp:inline>
        </w:drawing>
      </w:r>
    </w:p>
    <w:p w:rsidR="00D9074B" w:rsidRPr="00D9074B" w:rsidRDefault="00D9074B" w:rsidP="00D9074B">
      <w:pPr>
        <w:spacing w:before="100" w:beforeAutospacing="1" w:after="100" w:afterAutospacing="1" w:line="240" w:lineRule="auto"/>
        <w:rPr>
          <w:rFonts w:ascii="Times New Roman" w:eastAsia="Times New Roman" w:hAnsi="Times New Roman" w:cs="Times New Roman"/>
          <w:sz w:val="24"/>
          <w:szCs w:val="24"/>
          <w:lang w:val="es-ES"/>
        </w:rPr>
      </w:pPr>
      <w:r w:rsidRPr="00D9074B">
        <w:rPr>
          <w:rFonts w:ascii="Times New Roman" w:eastAsia="Times New Roman" w:hAnsi="Times New Roman" w:cs="Times New Roman"/>
          <w:sz w:val="24"/>
          <w:szCs w:val="24"/>
          <w:lang w:val="es-ES"/>
        </w:rPr>
        <w:br/>
        <w:t>Ejemplo:</w:t>
      </w:r>
    </w:p>
    <w:p w:rsidR="00D9074B" w:rsidRPr="00D9074B" w:rsidRDefault="00D9074B" w:rsidP="00D9074B">
      <w:pPr>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lastRenderedPageBreak/>
        <w:drawing>
          <wp:inline distT="0" distB="0" distL="0" distR="0">
            <wp:extent cx="5340350" cy="4008755"/>
            <wp:effectExtent l="19050" t="0" r="0" b="0"/>
            <wp:docPr id="14" name="Imagen 14" descr="Ejemplo de la utilización del bloque Por Siempre">
              <a:hlinkClick xmlns:a="http://schemas.openxmlformats.org/drawingml/2006/main" r:id="rId31" tooltip="&quot;Ejemplo de la utilización del bloque Por Siemp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jemplo de la utilización del bloque Por Siempre">
                      <a:hlinkClick r:id="rId31" tooltip="&quot;Ejemplo de la utilización del bloque Por Siempre&quot;"/>
                    </pic:cNvPr>
                    <pic:cNvPicPr>
                      <a:picLocks noChangeAspect="1" noChangeArrowheads="1"/>
                    </pic:cNvPicPr>
                  </pic:nvPicPr>
                  <pic:blipFill>
                    <a:blip r:embed="rId32" cstate="print"/>
                    <a:srcRect/>
                    <a:stretch>
                      <a:fillRect/>
                    </a:stretch>
                  </pic:blipFill>
                  <pic:spPr bwMode="auto">
                    <a:xfrm>
                      <a:off x="0" y="0"/>
                      <a:ext cx="5340350" cy="4008755"/>
                    </a:xfrm>
                    <a:prstGeom prst="rect">
                      <a:avLst/>
                    </a:prstGeom>
                    <a:noFill/>
                    <a:ln w="9525">
                      <a:noFill/>
                      <a:miter lim="800000"/>
                      <a:headEnd/>
                      <a:tailEnd/>
                    </a:ln>
                  </pic:spPr>
                </pic:pic>
              </a:graphicData>
            </a:graphic>
          </wp:inline>
        </w:drawing>
      </w:r>
    </w:p>
    <w:p w:rsidR="00731FB1" w:rsidRDefault="00731FB1"/>
    <w:sectPr w:rsidR="00731FB1" w:rsidSect="00D9074B">
      <w:pgSz w:w="12240" w:h="15840"/>
      <w:pgMar w:top="567" w:right="567" w:bottom="567"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9703CA"/>
    <w:multiLevelType w:val="multilevel"/>
    <w:tmpl w:val="2990F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compat/>
  <w:rsids>
    <w:rsidRoot w:val="00D9074B"/>
    <w:rsid w:val="00731FB1"/>
    <w:rsid w:val="00943F13"/>
    <w:rsid w:val="00D9074B"/>
    <w:rsid w:val="00EC0E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FB1"/>
  </w:style>
  <w:style w:type="paragraph" w:styleId="Ttulo1">
    <w:name w:val="heading 1"/>
    <w:basedOn w:val="Normal"/>
    <w:link w:val="Ttulo1Car"/>
    <w:uiPriority w:val="9"/>
    <w:qFormat/>
    <w:rsid w:val="00D907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D907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link w:val="Ttulo3Car"/>
    <w:uiPriority w:val="9"/>
    <w:qFormat/>
    <w:rsid w:val="00D907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074B"/>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rsid w:val="00D9074B"/>
    <w:rPr>
      <w:rFonts w:ascii="Times New Roman" w:eastAsia="Times New Roman" w:hAnsi="Times New Roman" w:cs="Times New Roman"/>
      <w:b/>
      <w:bCs/>
      <w:sz w:val="36"/>
      <w:szCs w:val="36"/>
    </w:rPr>
  </w:style>
  <w:style w:type="character" w:customStyle="1" w:styleId="Ttulo3Car">
    <w:name w:val="Título 3 Car"/>
    <w:basedOn w:val="Fuentedeprrafopredeter"/>
    <w:link w:val="Ttulo3"/>
    <w:uiPriority w:val="9"/>
    <w:rsid w:val="00D9074B"/>
    <w:rPr>
      <w:rFonts w:ascii="Times New Roman" w:eastAsia="Times New Roman" w:hAnsi="Times New Roman" w:cs="Times New Roman"/>
      <w:b/>
      <w:bCs/>
      <w:sz w:val="27"/>
      <w:szCs w:val="27"/>
    </w:rPr>
  </w:style>
  <w:style w:type="character" w:styleId="Hipervnculo">
    <w:name w:val="Hyperlink"/>
    <w:basedOn w:val="Fuentedeprrafopredeter"/>
    <w:uiPriority w:val="99"/>
    <w:semiHidden/>
    <w:unhideWhenUsed/>
    <w:rsid w:val="00D9074B"/>
    <w:rPr>
      <w:color w:val="0000FF"/>
      <w:u w:val="single"/>
    </w:rPr>
  </w:style>
  <w:style w:type="paragraph" w:styleId="NormalWeb">
    <w:name w:val="Normal (Web)"/>
    <w:basedOn w:val="Normal"/>
    <w:uiPriority w:val="99"/>
    <w:semiHidden/>
    <w:unhideWhenUsed/>
    <w:rsid w:val="00D907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Fuentedeprrafopredeter"/>
    <w:rsid w:val="00D9074B"/>
  </w:style>
  <w:style w:type="paragraph" w:styleId="Textodeglobo">
    <w:name w:val="Balloon Text"/>
    <w:basedOn w:val="Normal"/>
    <w:link w:val="TextodegloboCar"/>
    <w:uiPriority w:val="99"/>
    <w:semiHidden/>
    <w:unhideWhenUsed/>
    <w:rsid w:val="00D907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07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9278371">
      <w:bodyDiv w:val="1"/>
      <w:marLeft w:val="0"/>
      <w:marRight w:val="0"/>
      <w:marTop w:val="0"/>
      <w:marBottom w:val="0"/>
      <w:divBdr>
        <w:top w:val="none" w:sz="0" w:space="0" w:color="auto"/>
        <w:left w:val="none" w:sz="0" w:space="0" w:color="auto"/>
        <w:bottom w:val="none" w:sz="0" w:space="0" w:color="auto"/>
        <w:right w:val="none" w:sz="0" w:space="0" w:color="auto"/>
      </w:divBdr>
      <w:divsChild>
        <w:div w:id="839736969">
          <w:marLeft w:val="0"/>
          <w:marRight w:val="0"/>
          <w:marTop w:val="0"/>
          <w:marBottom w:val="0"/>
          <w:divBdr>
            <w:top w:val="none" w:sz="0" w:space="0" w:color="auto"/>
            <w:left w:val="none" w:sz="0" w:space="0" w:color="auto"/>
            <w:bottom w:val="none" w:sz="0" w:space="0" w:color="auto"/>
            <w:right w:val="none" w:sz="0" w:space="0" w:color="auto"/>
          </w:divBdr>
          <w:divsChild>
            <w:div w:id="838691378">
              <w:marLeft w:val="0"/>
              <w:marRight w:val="0"/>
              <w:marTop w:val="0"/>
              <w:marBottom w:val="0"/>
              <w:divBdr>
                <w:top w:val="none" w:sz="0" w:space="0" w:color="auto"/>
                <w:left w:val="none" w:sz="0" w:space="0" w:color="auto"/>
                <w:bottom w:val="none" w:sz="0" w:space="0" w:color="auto"/>
                <w:right w:val="none" w:sz="0" w:space="0" w:color="auto"/>
              </w:divBdr>
              <w:divsChild>
                <w:div w:id="854422868">
                  <w:marLeft w:val="0"/>
                  <w:marRight w:val="0"/>
                  <w:marTop w:val="0"/>
                  <w:marBottom w:val="0"/>
                  <w:divBdr>
                    <w:top w:val="none" w:sz="0" w:space="0" w:color="auto"/>
                    <w:left w:val="none" w:sz="0" w:space="0" w:color="auto"/>
                    <w:bottom w:val="none" w:sz="0" w:space="0" w:color="auto"/>
                    <w:right w:val="none" w:sz="0" w:space="0" w:color="auto"/>
                  </w:divBdr>
                  <w:divsChild>
                    <w:div w:id="1698000358">
                      <w:marLeft w:val="0"/>
                      <w:marRight w:val="0"/>
                      <w:marTop w:val="0"/>
                      <w:marBottom w:val="0"/>
                      <w:divBdr>
                        <w:top w:val="none" w:sz="0" w:space="0" w:color="auto"/>
                        <w:left w:val="none" w:sz="0" w:space="0" w:color="auto"/>
                        <w:bottom w:val="none" w:sz="0" w:space="0" w:color="auto"/>
                        <w:right w:val="none" w:sz="0" w:space="0" w:color="auto"/>
                      </w:divBdr>
                      <w:divsChild>
                        <w:div w:id="1655138561">
                          <w:marLeft w:val="0"/>
                          <w:marRight w:val="0"/>
                          <w:marTop w:val="0"/>
                          <w:marBottom w:val="0"/>
                          <w:divBdr>
                            <w:top w:val="none" w:sz="0" w:space="0" w:color="auto"/>
                            <w:left w:val="none" w:sz="0" w:space="0" w:color="auto"/>
                            <w:bottom w:val="none" w:sz="0" w:space="0" w:color="auto"/>
                            <w:right w:val="none" w:sz="0" w:space="0" w:color="auto"/>
                          </w:divBdr>
                        </w:div>
                        <w:div w:id="180827686">
                          <w:marLeft w:val="0"/>
                          <w:marRight w:val="0"/>
                          <w:marTop w:val="0"/>
                          <w:marBottom w:val="0"/>
                          <w:divBdr>
                            <w:top w:val="none" w:sz="0" w:space="0" w:color="auto"/>
                            <w:left w:val="none" w:sz="0" w:space="0" w:color="auto"/>
                            <w:bottom w:val="none" w:sz="0" w:space="0" w:color="auto"/>
                            <w:right w:val="none" w:sz="0" w:space="0" w:color="auto"/>
                          </w:divBdr>
                          <w:divsChild>
                            <w:div w:id="1912958994">
                              <w:marLeft w:val="0"/>
                              <w:marRight w:val="0"/>
                              <w:marTop w:val="0"/>
                              <w:marBottom w:val="0"/>
                              <w:divBdr>
                                <w:top w:val="none" w:sz="0" w:space="0" w:color="auto"/>
                                <w:left w:val="none" w:sz="0" w:space="0" w:color="auto"/>
                                <w:bottom w:val="none" w:sz="0" w:space="0" w:color="auto"/>
                                <w:right w:val="none" w:sz="0" w:space="0" w:color="auto"/>
                              </w:divBdr>
                            </w:div>
                          </w:divsChild>
                        </w:div>
                        <w:div w:id="723530209">
                          <w:marLeft w:val="0"/>
                          <w:marRight w:val="0"/>
                          <w:marTop w:val="0"/>
                          <w:marBottom w:val="0"/>
                          <w:divBdr>
                            <w:top w:val="none" w:sz="0" w:space="0" w:color="auto"/>
                            <w:left w:val="none" w:sz="0" w:space="0" w:color="auto"/>
                            <w:bottom w:val="none" w:sz="0" w:space="0" w:color="auto"/>
                            <w:right w:val="none" w:sz="0" w:space="0" w:color="auto"/>
                          </w:divBdr>
                          <w:divsChild>
                            <w:div w:id="1732922454">
                              <w:marLeft w:val="0"/>
                              <w:marRight w:val="0"/>
                              <w:marTop w:val="0"/>
                              <w:marBottom w:val="0"/>
                              <w:divBdr>
                                <w:top w:val="none" w:sz="0" w:space="0" w:color="auto"/>
                                <w:left w:val="none" w:sz="0" w:space="0" w:color="auto"/>
                                <w:bottom w:val="none" w:sz="0" w:space="0" w:color="auto"/>
                                <w:right w:val="none" w:sz="0" w:space="0" w:color="auto"/>
                              </w:divBdr>
                            </w:div>
                          </w:divsChild>
                        </w:div>
                        <w:div w:id="652565996">
                          <w:marLeft w:val="0"/>
                          <w:marRight w:val="0"/>
                          <w:marTop w:val="0"/>
                          <w:marBottom w:val="0"/>
                          <w:divBdr>
                            <w:top w:val="none" w:sz="0" w:space="0" w:color="auto"/>
                            <w:left w:val="none" w:sz="0" w:space="0" w:color="auto"/>
                            <w:bottom w:val="none" w:sz="0" w:space="0" w:color="auto"/>
                            <w:right w:val="none" w:sz="0" w:space="0" w:color="auto"/>
                          </w:divBdr>
                        </w:div>
                        <w:div w:id="1990279085">
                          <w:marLeft w:val="0"/>
                          <w:marRight w:val="0"/>
                          <w:marTop w:val="0"/>
                          <w:marBottom w:val="0"/>
                          <w:divBdr>
                            <w:top w:val="none" w:sz="0" w:space="0" w:color="auto"/>
                            <w:left w:val="none" w:sz="0" w:space="0" w:color="auto"/>
                            <w:bottom w:val="none" w:sz="0" w:space="0" w:color="auto"/>
                            <w:right w:val="none" w:sz="0" w:space="0" w:color="auto"/>
                          </w:divBdr>
                          <w:divsChild>
                            <w:div w:id="1133984465">
                              <w:marLeft w:val="0"/>
                              <w:marRight w:val="0"/>
                              <w:marTop w:val="0"/>
                              <w:marBottom w:val="0"/>
                              <w:divBdr>
                                <w:top w:val="none" w:sz="0" w:space="0" w:color="auto"/>
                                <w:left w:val="none" w:sz="0" w:space="0" w:color="auto"/>
                                <w:bottom w:val="none" w:sz="0" w:space="0" w:color="auto"/>
                                <w:right w:val="none" w:sz="0" w:space="0" w:color="auto"/>
                              </w:divBdr>
                            </w:div>
                          </w:divsChild>
                        </w:div>
                        <w:div w:id="2098474891">
                          <w:marLeft w:val="0"/>
                          <w:marRight w:val="0"/>
                          <w:marTop w:val="0"/>
                          <w:marBottom w:val="0"/>
                          <w:divBdr>
                            <w:top w:val="none" w:sz="0" w:space="0" w:color="auto"/>
                            <w:left w:val="none" w:sz="0" w:space="0" w:color="auto"/>
                            <w:bottom w:val="none" w:sz="0" w:space="0" w:color="auto"/>
                            <w:right w:val="none" w:sz="0" w:space="0" w:color="auto"/>
                          </w:divBdr>
                        </w:div>
                        <w:div w:id="1214348172">
                          <w:marLeft w:val="0"/>
                          <w:marRight w:val="0"/>
                          <w:marTop w:val="0"/>
                          <w:marBottom w:val="0"/>
                          <w:divBdr>
                            <w:top w:val="none" w:sz="0" w:space="0" w:color="auto"/>
                            <w:left w:val="none" w:sz="0" w:space="0" w:color="auto"/>
                            <w:bottom w:val="none" w:sz="0" w:space="0" w:color="auto"/>
                            <w:right w:val="none" w:sz="0" w:space="0" w:color="auto"/>
                          </w:divBdr>
                          <w:divsChild>
                            <w:div w:id="1926911397">
                              <w:marLeft w:val="0"/>
                              <w:marRight w:val="0"/>
                              <w:marTop w:val="0"/>
                              <w:marBottom w:val="0"/>
                              <w:divBdr>
                                <w:top w:val="none" w:sz="0" w:space="0" w:color="auto"/>
                                <w:left w:val="none" w:sz="0" w:space="0" w:color="auto"/>
                                <w:bottom w:val="none" w:sz="0" w:space="0" w:color="auto"/>
                                <w:right w:val="none" w:sz="0" w:space="0" w:color="auto"/>
                              </w:divBdr>
                            </w:div>
                          </w:divsChild>
                        </w:div>
                        <w:div w:id="1302031189">
                          <w:marLeft w:val="0"/>
                          <w:marRight w:val="0"/>
                          <w:marTop w:val="0"/>
                          <w:marBottom w:val="0"/>
                          <w:divBdr>
                            <w:top w:val="none" w:sz="0" w:space="0" w:color="auto"/>
                            <w:left w:val="none" w:sz="0" w:space="0" w:color="auto"/>
                            <w:bottom w:val="none" w:sz="0" w:space="0" w:color="auto"/>
                            <w:right w:val="none" w:sz="0" w:space="0" w:color="auto"/>
                          </w:divBdr>
                        </w:div>
                        <w:div w:id="929316562">
                          <w:marLeft w:val="0"/>
                          <w:marRight w:val="0"/>
                          <w:marTop w:val="0"/>
                          <w:marBottom w:val="0"/>
                          <w:divBdr>
                            <w:top w:val="none" w:sz="0" w:space="0" w:color="auto"/>
                            <w:left w:val="none" w:sz="0" w:space="0" w:color="auto"/>
                            <w:bottom w:val="none" w:sz="0" w:space="0" w:color="auto"/>
                            <w:right w:val="none" w:sz="0" w:space="0" w:color="auto"/>
                          </w:divBdr>
                          <w:divsChild>
                            <w:div w:id="917715149">
                              <w:marLeft w:val="0"/>
                              <w:marRight w:val="0"/>
                              <w:marTop w:val="0"/>
                              <w:marBottom w:val="0"/>
                              <w:divBdr>
                                <w:top w:val="none" w:sz="0" w:space="0" w:color="auto"/>
                                <w:left w:val="none" w:sz="0" w:space="0" w:color="auto"/>
                                <w:bottom w:val="none" w:sz="0" w:space="0" w:color="auto"/>
                                <w:right w:val="none" w:sz="0" w:space="0" w:color="auto"/>
                              </w:divBdr>
                            </w:div>
                          </w:divsChild>
                        </w:div>
                        <w:div w:id="1047798547">
                          <w:marLeft w:val="0"/>
                          <w:marRight w:val="0"/>
                          <w:marTop w:val="0"/>
                          <w:marBottom w:val="0"/>
                          <w:divBdr>
                            <w:top w:val="none" w:sz="0" w:space="0" w:color="auto"/>
                            <w:left w:val="none" w:sz="0" w:space="0" w:color="auto"/>
                            <w:bottom w:val="none" w:sz="0" w:space="0" w:color="auto"/>
                            <w:right w:val="none" w:sz="0" w:space="0" w:color="auto"/>
                          </w:divBdr>
                          <w:divsChild>
                            <w:div w:id="209341083">
                              <w:marLeft w:val="0"/>
                              <w:marRight w:val="0"/>
                              <w:marTop w:val="0"/>
                              <w:marBottom w:val="0"/>
                              <w:divBdr>
                                <w:top w:val="none" w:sz="0" w:space="0" w:color="auto"/>
                                <w:left w:val="none" w:sz="0" w:space="0" w:color="auto"/>
                                <w:bottom w:val="none" w:sz="0" w:space="0" w:color="auto"/>
                                <w:right w:val="none" w:sz="0" w:space="0" w:color="auto"/>
                              </w:divBdr>
                            </w:div>
                          </w:divsChild>
                        </w:div>
                        <w:div w:id="653678693">
                          <w:marLeft w:val="0"/>
                          <w:marRight w:val="0"/>
                          <w:marTop w:val="0"/>
                          <w:marBottom w:val="0"/>
                          <w:divBdr>
                            <w:top w:val="none" w:sz="0" w:space="0" w:color="auto"/>
                            <w:left w:val="none" w:sz="0" w:space="0" w:color="auto"/>
                            <w:bottom w:val="none" w:sz="0" w:space="0" w:color="auto"/>
                            <w:right w:val="none" w:sz="0" w:space="0" w:color="auto"/>
                          </w:divBdr>
                        </w:div>
                        <w:div w:id="1545285678">
                          <w:marLeft w:val="0"/>
                          <w:marRight w:val="0"/>
                          <w:marTop w:val="0"/>
                          <w:marBottom w:val="0"/>
                          <w:divBdr>
                            <w:top w:val="none" w:sz="0" w:space="0" w:color="auto"/>
                            <w:left w:val="none" w:sz="0" w:space="0" w:color="auto"/>
                            <w:bottom w:val="none" w:sz="0" w:space="0" w:color="auto"/>
                            <w:right w:val="none" w:sz="0" w:space="0" w:color="auto"/>
                          </w:divBdr>
                          <w:divsChild>
                            <w:div w:id="131749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fing.edu.uy/inco/cursos/fpr/wiki/index.php/Archivo:Ejemplo-si-entonces-otro.png" TargetMode="External"/><Relationship Id="rId18" Type="http://schemas.openxmlformats.org/officeDocument/2006/relationships/image" Target="media/image7.png"/><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yperlink" Target="http://www.fing.edu.uy/inco/cursos/fpr/wiki/index.php/Archivo:EjemploHasta.png" TargetMode="External"/><Relationship Id="rId34" Type="http://schemas.openxmlformats.org/officeDocument/2006/relationships/theme" Target="theme/theme1.xml"/><Relationship Id="rId7" Type="http://schemas.openxmlformats.org/officeDocument/2006/relationships/hyperlink" Target="http://www.fing.edu.uy/inco/cursos/fpr/wiki/index.php/Archivo:Si-entonces.png" TargetMode="External"/><Relationship Id="rId12" Type="http://schemas.openxmlformats.org/officeDocument/2006/relationships/image" Target="media/image4.png"/><Relationship Id="rId17" Type="http://schemas.openxmlformats.org/officeDocument/2006/relationships/hyperlink" Target="http://www.fing.edu.uy/inco/cursos/fpr/wiki/index.php/Archivo:Ejemplo_Mientras.png" TargetMode="External"/><Relationship Id="rId25" Type="http://schemas.openxmlformats.org/officeDocument/2006/relationships/hyperlink" Target="http://www.fing.edu.uy/inco/cursos/fpr/wiki/index.php/Archivo:EjRepetir1.pn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hyperlink" Target="http://www.fing.edu.uy/inco/cursos/fpr/wiki/index.php/Archivo:PorSiempre.png"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fing.edu.uy/inco/cursos/fpr/wiki/index.php/Archivo:Si-entonces-otro.png" TargetMode="External"/><Relationship Id="rId24" Type="http://schemas.openxmlformats.org/officeDocument/2006/relationships/image" Target="media/image10.png"/><Relationship Id="rId32" Type="http://schemas.openxmlformats.org/officeDocument/2006/relationships/image" Target="media/image14.png"/><Relationship Id="rId5" Type="http://schemas.openxmlformats.org/officeDocument/2006/relationships/hyperlink" Target="http://www.fing.edu.uy/inco/cursos/fpr/wiki/index.php/Archivo:Pflujo.gif" TargetMode="External"/><Relationship Id="rId15" Type="http://schemas.openxmlformats.org/officeDocument/2006/relationships/hyperlink" Target="http://www.fing.edu.uy/inco/cursos/fpr/wiki/index.php/Archivo:Mientras.png" TargetMode="External"/><Relationship Id="rId23" Type="http://schemas.openxmlformats.org/officeDocument/2006/relationships/hyperlink" Target="http://www.fing.edu.uy/inco/cursos/fpr/wiki/index.php/Archivo:Repetir.png" TargetMode="External"/><Relationship Id="rId28" Type="http://schemas.openxmlformats.org/officeDocument/2006/relationships/image" Target="media/image12.png"/><Relationship Id="rId10" Type="http://schemas.openxmlformats.org/officeDocument/2006/relationships/image" Target="media/image3.png"/><Relationship Id="rId19" Type="http://schemas.openxmlformats.org/officeDocument/2006/relationships/hyperlink" Target="http://www.fing.edu.uy/inco/cursos/fpr/wiki/index.php/Archivo:Hasta.png" TargetMode="External"/><Relationship Id="rId31" Type="http://schemas.openxmlformats.org/officeDocument/2006/relationships/hyperlink" Target="http://www.fing.edu.uy/inco/cursos/fpr/wiki/index.php/Archivo:Ejemplo_Por_Siempre.png" TargetMode="External"/><Relationship Id="rId4" Type="http://schemas.openxmlformats.org/officeDocument/2006/relationships/webSettings" Target="webSettings.xml"/><Relationship Id="rId9" Type="http://schemas.openxmlformats.org/officeDocument/2006/relationships/hyperlink" Target="http://www.fing.edu.uy/inco/cursos/fpr/wiki/index.php/Archivo:Ejemplo-si-entonces.png"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hyperlink" Target="http://www.fing.edu.uy/inco/cursos/fpr/wiki/index.php/Archivo:EjRepetir2.png" TargetMode="External"/><Relationship Id="rId30"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6</Pages>
  <Words>257</Words>
  <Characters>1466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Jorge</cp:lastModifiedBy>
  <cp:revision>1</cp:revision>
  <dcterms:created xsi:type="dcterms:W3CDTF">2012-10-29T14:55:00Z</dcterms:created>
  <dcterms:modified xsi:type="dcterms:W3CDTF">2012-10-30T01:19:00Z</dcterms:modified>
</cp:coreProperties>
</file>